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7EF" w:rsidRPr="00E67E99" w:rsidRDefault="000257EF" w:rsidP="000257EF">
      <w:pPr>
        <w:autoSpaceDE w:val="0"/>
        <w:autoSpaceDN w:val="0"/>
        <w:adjustRightInd w:val="0"/>
        <w:spacing w:line="276" w:lineRule="auto"/>
        <w:ind w:left="-400" w:firstLine="500"/>
        <w:jc w:val="both"/>
      </w:pPr>
      <w:r w:rsidRPr="005B191E">
        <w:rPr>
          <w:noProof/>
        </w:rPr>
        <w:drawing>
          <wp:inline distT="0" distB="0" distL="0" distR="0">
            <wp:extent cx="6697980" cy="10698480"/>
            <wp:effectExtent l="0" t="0" r="7620" b="7620"/>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97980" cy="10698480"/>
                    </a:xfrm>
                    <a:prstGeom prst="rect">
                      <a:avLst/>
                    </a:prstGeom>
                    <a:noFill/>
                    <a:ln>
                      <a:noFill/>
                    </a:ln>
                  </pic:spPr>
                </pic:pic>
              </a:graphicData>
            </a:graphic>
          </wp:inline>
        </w:drawing>
      </w:r>
    </w:p>
    <w:p w:rsidR="000257EF" w:rsidRPr="00E67E99" w:rsidRDefault="000257EF" w:rsidP="000257EF">
      <w:pPr>
        <w:autoSpaceDE w:val="0"/>
        <w:autoSpaceDN w:val="0"/>
        <w:adjustRightInd w:val="0"/>
        <w:spacing w:line="276" w:lineRule="auto"/>
        <w:ind w:left="284" w:firstLine="567"/>
        <w:jc w:val="both"/>
      </w:pPr>
      <w:r w:rsidRPr="00E67E99">
        <w:lastRenderedPageBreak/>
        <w:t xml:space="preserve">№ 258н от 13 июня </w:t>
      </w:r>
      <w:smartTag w:uri="urn:schemas-microsoft-com:office:smarttags" w:element="metricconverter">
        <w:smartTagPr>
          <w:attr w:name="ProductID" w:val="2013 г"/>
        </w:smartTagPr>
        <w:r w:rsidRPr="00E67E99">
          <w:t>2013 г</w:t>
        </w:r>
      </w:smartTag>
      <w:r w:rsidRPr="00E67E99">
        <w:t>. «Об утверждении положения о проверке достоверности и полноты сведений, предоставляемых гражданами, претендующими на замещение отдельных должностей, и работниками, замещающими отдельные должности на основании трудового договора в организациях, созданных для выполнения задач, поставленных перед Министерством труда и социальной защиты Российской Федерации» (далее - приказ Минтруда России. № 258н).</w:t>
      </w:r>
    </w:p>
    <w:p w:rsidR="000257EF" w:rsidRPr="00E67E99" w:rsidRDefault="000257EF" w:rsidP="000257EF">
      <w:pPr>
        <w:autoSpaceDE w:val="0"/>
        <w:autoSpaceDN w:val="0"/>
        <w:adjustRightInd w:val="0"/>
        <w:spacing w:line="276" w:lineRule="auto"/>
        <w:ind w:left="284" w:firstLine="567"/>
        <w:jc w:val="both"/>
      </w:pPr>
      <w:r w:rsidRPr="00E67E99">
        <w:t>В соответствии со статьей 13.3 Федерального закона № 273-ФЗ организации обязаны разрабатывать и принимать меры по предупреждению коррупции.</w:t>
      </w:r>
    </w:p>
    <w:p w:rsidR="000257EF" w:rsidRPr="00E67E99" w:rsidRDefault="000257EF" w:rsidP="000257EF">
      <w:pPr>
        <w:autoSpaceDE w:val="0"/>
        <w:autoSpaceDN w:val="0"/>
        <w:adjustRightInd w:val="0"/>
        <w:spacing w:line="276" w:lineRule="auto"/>
        <w:ind w:left="284" w:firstLine="567"/>
        <w:jc w:val="both"/>
      </w:pPr>
      <w:r w:rsidRPr="00E67E99">
        <w:t>Меры по предупреждению коррупции, принимаемые в организации, могут включать:</w:t>
      </w:r>
    </w:p>
    <w:p w:rsidR="000257EF" w:rsidRPr="00E67E99" w:rsidRDefault="000257EF" w:rsidP="000257EF">
      <w:pPr>
        <w:autoSpaceDE w:val="0"/>
        <w:autoSpaceDN w:val="0"/>
        <w:adjustRightInd w:val="0"/>
        <w:spacing w:line="276" w:lineRule="auto"/>
        <w:ind w:left="284" w:firstLine="567"/>
        <w:jc w:val="both"/>
      </w:pPr>
      <w:r w:rsidRPr="00E67E99">
        <w:t>1) определение подразделений или должностных лиц, ответственных за профилактику коррупционных и иных правонарушений;</w:t>
      </w:r>
    </w:p>
    <w:p w:rsidR="000257EF" w:rsidRPr="00E67E99" w:rsidRDefault="000257EF" w:rsidP="000257EF">
      <w:pPr>
        <w:autoSpaceDE w:val="0"/>
        <w:autoSpaceDN w:val="0"/>
        <w:adjustRightInd w:val="0"/>
        <w:spacing w:line="276" w:lineRule="auto"/>
        <w:ind w:left="284" w:firstLine="567"/>
        <w:jc w:val="both"/>
      </w:pPr>
      <w:r w:rsidRPr="00E67E99">
        <w:t>2) сотрудничество организации с правоохранительными органами;</w:t>
      </w:r>
    </w:p>
    <w:p w:rsidR="000257EF" w:rsidRPr="00E67E99" w:rsidRDefault="000257EF" w:rsidP="000257EF">
      <w:pPr>
        <w:autoSpaceDE w:val="0"/>
        <w:autoSpaceDN w:val="0"/>
        <w:adjustRightInd w:val="0"/>
        <w:spacing w:line="276" w:lineRule="auto"/>
        <w:ind w:left="284" w:firstLine="567"/>
        <w:jc w:val="both"/>
      </w:pPr>
      <w:r w:rsidRPr="00E67E99">
        <w:t>3) разработку и внедрение в практику стандартов и процедур, направленных на обеспечение добросовестной работы организации;</w:t>
      </w:r>
    </w:p>
    <w:p w:rsidR="000257EF" w:rsidRPr="00E67E99" w:rsidRDefault="000257EF" w:rsidP="000257EF">
      <w:pPr>
        <w:autoSpaceDE w:val="0"/>
        <w:autoSpaceDN w:val="0"/>
        <w:adjustRightInd w:val="0"/>
        <w:spacing w:line="276" w:lineRule="auto"/>
        <w:ind w:left="284" w:firstLine="567"/>
        <w:jc w:val="both"/>
      </w:pPr>
      <w:r w:rsidRPr="00E67E99">
        <w:t>4) принятие кодекса этики и служебного поведения работников организации;</w:t>
      </w:r>
    </w:p>
    <w:p w:rsidR="000257EF" w:rsidRPr="00E67E99" w:rsidRDefault="000257EF" w:rsidP="000257EF">
      <w:pPr>
        <w:autoSpaceDE w:val="0"/>
        <w:autoSpaceDN w:val="0"/>
        <w:adjustRightInd w:val="0"/>
        <w:spacing w:line="276" w:lineRule="auto"/>
        <w:ind w:left="284" w:firstLine="567"/>
        <w:jc w:val="both"/>
      </w:pPr>
      <w:r w:rsidRPr="00E67E99">
        <w:t>5) предотвращение и урегулирование конфликта интересов;</w:t>
      </w:r>
    </w:p>
    <w:p w:rsidR="000257EF" w:rsidRPr="00E67E99" w:rsidRDefault="000257EF" w:rsidP="000257EF">
      <w:pPr>
        <w:autoSpaceDE w:val="0"/>
        <w:autoSpaceDN w:val="0"/>
        <w:adjustRightInd w:val="0"/>
        <w:spacing w:line="276" w:lineRule="auto"/>
        <w:ind w:left="284" w:firstLine="567"/>
        <w:jc w:val="both"/>
      </w:pPr>
      <w:r w:rsidRPr="00E67E99">
        <w:t>6) недопущение составления неофициальной отчетности и использования поддельных документов.</w:t>
      </w:r>
    </w:p>
    <w:p w:rsidR="000257EF" w:rsidRPr="00E67E99" w:rsidRDefault="000257EF" w:rsidP="000257EF">
      <w:pPr>
        <w:autoSpaceDE w:val="0"/>
        <w:autoSpaceDN w:val="0"/>
        <w:adjustRightInd w:val="0"/>
        <w:spacing w:line="276" w:lineRule="auto"/>
        <w:ind w:left="284" w:firstLine="567"/>
        <w:jc w:val="center"/>
        <w:rPr>
          <w:b/>
        </w:rPr>
      </w:pPr>
      <w:r w:rsidRPr="00E67E99">
        <w:rPr>
          <w:b/>
        </w:rPr>
        <w:t>2. 3апреты, ограничения, обязанности</w:t>
      </w:r>
    </w:p>
    <w:p w:rsidR="000257EF" w:rsidRPr="00E67E99" w:rsidRDefault="000257EF" w:rsidP="000257EF">
      <w:pPr>
        <w:autoSpaceDE w:val="0"/>
        <w:autoSpaceDN w:val="0"/>
        <w:adjustRightInd w:val="0"/>
        <w:spacing w:line="276" w:lineRule="auto"/>
        <w:ind w:left="284" w:firstLine="567"/>
        <w:jc w:val="both"/>
      </w:pPr>
      <w:r w:rsidRPr="00E67E99">
        <w:t>2.1. Заведующий ДОО и иные должности, предусмотренные приказом Минтруда России № 223 н,4 обязаны ежегодно представлять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0257EF" w:rsidRPr="00E67E99" w:rsidRDefault="000257EF" w:rsidP="000257EF">
      <w:pPr>
        <w:autoSpaceDE w:val="0"/>
        <w:autoSpaceDN w:val="0"/>
        <w:adjustRightInd w:val="0"/>
        <w:spacing w:line="276" w:lineRule="auto"/>
        <w:ind w:left="284" w:firstLine="567"/>
        <w:jc w:val="both"/>
      </w:pPr>
      <w:r w:rsidRPr="00E67E99">
        <w:t>2.2. В случае непредставления по объективным причинам сведений о доходах, об имуществе и обязательствах имущественного характера супруги (супруга) и (или) несовершеннолетних детей уведомить об этом работодателя.</w:t>
      </w:r>
    </w:p>
    <w:p w:rsidR="000257EF" w:rsidRPr="00E67E99" w:rsidRDefault="000257EF" w:rsidP="000257EF">
      <w:pPr>
        <w:autoSpaceDE w:val="0"/>
        <w:autoSpaceDN w:val="0"/>
        <w:adjustRightInd w:val="0"/>
        <w:spacing w:line="276" w:lineRule="auto"/>
        <w:ind w:left="284" w:firstLine="567"/>
        <w:jc w:val="both"/>
      </w:pPr>
      <w:r w:rsidRPr="00E67E99">
        <w:t>2.3. Заведующий ДОО и иные должности, предусмотренные приказом Минтруда России № 223 н, обязаны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w:t>
      </w:r>
    </w:p>
    <w:p w:rsidR="000257EF" w:rsidRPr="00E67E99" w:rsidRDefault="000257EF" w:rsidP="000257EF">
      <w:pPr>
        <w:autoSpaceDE w:val="0"/>
        <w:autoSpaceDN w:val="0"/>
        <w:adjustRightInd w:val="0"/>
        <w:spacing w:line="276" w:lineRule="auto"/>
        <w:ind w:left="284" w:firstLine="567"/>
        <w:jc w:val="both"/>
      </w:pPr>
      <w:r w:rsidRPr="00E67E99">
        <w:t>2.4. Заведующий и иные должности, предусмотренные приказом Минтруда России № 223 н, обязаны уведомлять работодателя (его представителя) и своего непосредственного начальника о возникшем конфликте интересов или о возможности его возникновения, как только ему станет об этом известно, в письменной форме.</w:t>
      </w:r>
    </w:p>
    <w:p w:rsidR="000257EF" w:rsidRPr="00E67E99" w:rsidRDefault="000257EF" w:rsidP="000257EF">
      <w:pPr>
        <w:autoSpaceDE w:val="0"/>
        <w:autoSpaceDN w:val="0"/>
        <w:adjustRightInd w:val="0"/>
        <w:spacing w:line="276" w:lineRule="auto"/>
        <w:ind w:left="284" w:firstLine="567"/>
        <w:jc w:val="both"/>
      </w:pPr>
      <w:r w:rsidRPr="00E67E99">
        <w:t>2.5. Заведующий (его представитель), которому стало известно о возникновении у работника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p>
    <w:p w:rsidR="000257EF" w:rsidRPr="00E67E99" w:rsidRDefault="000257EF" w:rsidP="000257EF">
      <w:pPr>
        <w:autoSpaceDE w:val="0"/>
        <w:autoSpaceDN w:val="0"/>
        <w:adjustRightInd w:val="0"/>
        <w:spacing w:line="276" w:lineRule="auto"/>
        <w:ind w:left="284" w:firstLine="567"/>
        <w:jc w:val="both"/>
      </w:pPr>
      <w:r w:rsidRPr="00E67E99">
        <w:t>2.6. Работник обязан уведомлять заведующего ДОО (его представителя), органы прокуратуры или другие государственные органы об обращении к нему каких-либо лиц в целях склонения к совершению коррупционных правонарушений.</w:t>
      </w:r>
    </w:p>
    <w:p w:rsidR="000257EF" w:rsidRPr="00E67E99" w:rsidRDefault="000257EF" w:rsidP="000257EF">
      <w:pPr>
        <w:autoSpaceDE w:val="0"/>
        <w:autoSpaceDN w:val="0"/>
        <w:adjustRightInd w:val="0"/>
        <w:spacing w:line="276" w:lineRule="auto"/>
        <w:ind w:left="284" w:firstLine="567"/>
        <w:jc w:val="both"/>
      </w:pPr>
      <w:r w:rsidRPr="00E67E99">
        <w:lastRenderedPageBreak/>
        <w:t>2.7. 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Запрет не распространяется на случаи получения работником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w:t>
      </w:r>
    </w:p>
    <w:p w:rsidR="000257EF" w:rsidRPr="00E67E99" w:rsidRDefault="000257EF" w:rsidP="000257EF">
      <w:pPr>
        <w:autoSpaceDE w:val="0"/>
        <w:autoSpaceDN w:val="0"/>
        <w:adjustRightInd w:val="0"/>
        <w:spacing w:line="276" w:lineRule="auto"/>
        <w:ind w:left="284" w:firstLine="567"/>
        <w:jc w:val="both"/>
      </w:pPr>
      <w:r w:rsidRPr="00E67E99">
        <w:t>2.8. Работник обязан уведомлять заведующего ДОО (его представителя) о получении подарка в случае получения им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 и передавать указанный подарок, стоимость которого превышает 3 тыс. рублей, по акту соответственно в организацию с сохранением возможности его выкупа в порядке, установленном нормативными правовыми актами Российской Федерации.</w:t>
      </w:r>
    </w:p>
    <w:p w:rsidR="000257EF" w:rsidRPr="00E67E99" w:rsidRDefault="000257EF" w:rsidP="000257EF">
      <w:pPr>
        <w:autoSpaceDE w:val="0"/>
        <w:autoSpaceDN w:val="0"/>
        <w:adjustRightInd w:val="0"/>
        <w:spacing w:line="276" w:lineRule="auto"/>
        <w:ind w:left="284" w:firstLine="567"/>
        <w:jc w:val="both"/>
      </w:pPr>
      <w:r w:rsidRPr="00E67E99">
        <w:t>2.9. Работник не вправе принимать без письменного разрешения заведующего (его представителя) от иностранных государств, международных организаций награды, почетные и специальные звания (за исключением научных званий), если в его должностные обязанности входит взаимодействие с указанными организациями.</w:t>
      </w:r>
    </w:p>
    <w:p w:rsidR="000257EF" w:rsidRPr="00E67E99" w:rsidRDefault="000257EF" w:rsidP="000257EF">
      <w:pPr>
        <w:autoSpaceDE w:val="0"/>
        <w:autoSpaceDN w:val="0"/>
        <w:adjustRightInd w:val="0"/>
        <w:spacing w:line="276" w:lineRule="auto"/>
        <w:ind w:left="284" w:firstLine="567"/>
        <w:jc w:val="both"/>
      </w:pPr>
      <w:r w:rsidRPr="00E67E99">
        <w:t>2.10. Работник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или российским законодательством.</w:t>
      </w:r>
    </w:p>
    <w:p w:rsidR="000257EF" w:rsidRPr="00E67E99" w:rsidRDefault="000257EF" w:rsidP="000257EF">
      <w:pPr>
        <w:autoSpaceDE w:val="0"/>
        <w:autoSpaceDN w:val="0"/>
        <w:adjustRightInd w:val="0"/>
        <w:spacing w:line="276" w:lineRule="auto"/>
        <w:ind w:left="284" w:firstLine="567"/>
        <w:jc w:val="both"/>
      </w:pPr>
      <w:r w:rsidRPr="00E67E99">
        <w:t>2.11. Работник не вправе заниматься без письменного разрешения заведующего (его представителя)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или российским законодательством.</w:t>
      </w:r>
    </w:p>
    <w:p w:rsidR="000257EF" w:rsidRPr="00E67E99" w:rsidRDefault="000257EF" w:rsidP="000257EF">
      <w:pPr>
        <w:autoSpaceDE w:val="0"/>
        <w:autoSpaceDN w:val="0"/>
        <w:adjustRightInd w:val="0"/>
        <w:spacing w:line="276" w:lineRule="auto"/>
        <w:ind w:left="284" w:firstLine="567"/>
        <w:jc w:val="both"/>
      </w:pPr>
      <w:r w:rsidRPr="00E67E99">
        <w:t>2.12. Работник обязан передавать принадлежащие ему ценные бумаги, акции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 в случае, если владение ценными бумагами, акциями (долями участия, паями в уставных (складочных) капиталах организаций) приводит или может привести к конфликту интересов.</w:t>
      </w:r>
    </w:p>
    <w:p w:rsidR="000257EF" w:rsidRPr="00E67E99" w:rsidRDefault="000257EF" w:rsidP="000257EF">
      <w:pPr>
        <w:autoSpaceDE w:val="0"/>
        <w:autoSpaceDN w:val="0"/>
        <w:adjustRightInd w:val="0"/>
        <w:spacing w:line="276" w:lineRule="auto"/>
        <w:ind w:left="284" w:firstLine="567"/>
        <w:jc w:val="both"/>
      </w:pPr>
    </w:p>
    <w:p w:rsidR="000257EF" w:rsidRPr="00E67E99" w:rsidRDefault="000257EF" w:rsidP="000257EF">
      <w:pPr>
        <w:autoSpaceDE w:val="0"/>
        <w:autoSpaceDN w:val="0"/>
        <w:adjustRightInd w:val="0"/>
        <w:spacing w:line="276" w:lineRule="auto"/>
        <w:ind w:left="284" w:firstLine="567"/>
        <w:jc w:val="center"/>
        <w:rPr>
          <w:b/>
        </w:rPr>
      </w:pPr>
      <w:r w:rsidRPr="00E67E99">
        <w:rPr>
          <w:b/>
        </w:rPr>
        <w:t>З. Ответственность за несоблюдение предусмотренных ограничений и запретов</w:t>
      </w:r>
    </w:p>
    <w:p w:rsidR="000257EF" w:rsidRPr="00E67E99" w:rsidRDefault="000257EF" w:rsidP="000257EF">
      <w:pPr>
        <w:autoSpaceDE w:val="0"/>
        <w:autoSpaceDN w:val="0"/>
        <w:adjustRightInd w:val="0"/>
        <w:spacing w:line="276" w:lineRule="auto"/>
        <w:ind w:left="284" w:firstLine="567"/>
        <w:jc w:val="both"/>
      </w:pPr>
      <w:r w:rsidRPr="00E67E99">
        <w:t>В соответствии со статьей 13 Федерального закона № 273-ФЗ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Уголовная ответственность за преступления коррупционной направленности Нормативным правовым актом, устанавливающим уголовную ответственность, является Уголовный кодекс Российской Федерации.</w:t>
      </w:r>
    </w:p>
    <w:p w:rsidR="000257EF" w:rsidRPr="00E67E99" w:rsidRDefault="000257EF" w:rsidP="000257EF">
      <w:pPr>
        <w:autoSpaceDE w:val="0"/>
        <w:autoSpaceDN w:val="0"/>
        <w:adjustRightInd w:val="0"/>
        <w:spacing w:line="276" w:lineRule="auto"/>
        <w:ind w:left="284" w:firstLine="567"/>
        <w:jc w:val="both"/>
      </w:pPr>
      <w:r w:rsidRPr="00E67E99">
        <w:t>Перечень коррупционных преступлений Уголовным кодексом Российской Федерации прямо не устанавливается.</w:t>
      </w:r>
    </w:p>
    <w:p w:rsidR="000257EF" w:rsidRPr="00E67E99" w:rsidRDefault="000257EF" w:rsidP="000257EF">
      <w:pPr>
        <w:autoSpaceDE w:val="0"/>
        <w:autoSpaceDN w:val="0"/>
        <w:adjustRightInd w:val="0"/>
        <w:spacing w:line="276" w:lineRule="auto"/>
        <w:ind w:left="284" w:firstLine="567"/>
        <w:jc w:val="both"/>
      </w:pPr>
      <w:r w:rsidRPr="00E67E99">
        <w:lastRenderedPageBreak/>
        <w:t>К преступлениям коррупционной направленности относятся противоправные деяния связанные с злоупотреблением служебным положением, дачей взятки, получением взятки, злоупотреблением полномочиями, коммерческий подкуп либо иным незаконным использованием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вышеуказанных деяний от имени или в интересах юридического лица.</w:t>
      </w:r>
    </w:p>
    <w:p w:rsidR="000257EF" w:rsidRPr="00E67E99" w:rsidRDefault="000257EF" w:rsidP="000257EF">
      <w:pPr>
        <w:autoSpaceDE w:val="0"/>
        <w:autoSpaceDN w:val="0"/>
        <w:adjustRightInd w:val="0"/>
        <w:spacing w:line="276" w:lineRule="auto"/>
        <w:ind w:left="284" w:firstLine="567"/>
        <w:jc w:val="both"/>
      </w:pPr>
      <w:r w:rsidRPr="00E67E99">
        <w:t>Так, например, в соответствии с Указанием Генпрокуратуры России № 52 - 11 и МВД России № 2 от 15.02.2012 «О введении в действие перечней статей Уголовного кодекса Российской Федерации, используемых при формировании статистической отчетности», к преступлениям коррупционной направленности относятся:</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мошенничество (статья 159)</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присвоение или растрата (статья 160)</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коммерческий подкуп (статья 204)</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злоупотребление должностными полномочиями (статья 285)</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нецелевое расходование бюджетных средств (статья 285.1)</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нецелевое расходование средств государственных внебюджетных фондов</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(статья 285.2)</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внесение в единые государственные реестры заведомо недостоверных</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сведений (статья 285.3)</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превышение должностных полномочий (статья 286)</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незаконное участие в предпринимательской деятельности (статья 289)</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получение взятки (статья 290)</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дача взятки (статья 291)</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посредничество во взяточничестве (статья 291.1)</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служебный подлог (статья 292)</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провокация взятки либо коммерческого подкупа (статья 304)</w:t>
      </w:r>
    </w:p>
    <w:p w:rsidR="000257EF" w:rsidRPr="00E67E99" w:rsidRDefault="000257EF" w:rsidP="000257EF">
      <w:pPr>
        <w:numPr>
          <w:ilvl w:val="0"/>
          <w:numId w:val="1"/>
        </w:numPr>
        <w:tabs>
          <w:tab w:val="clear" w:pos="720"/>
          <w:tab w:val="left" w:pos="1200"/>
        </w:tabs>
        <w:autoSpaceDE w:val="0"/>
        <w:autoSpaceDN w:val="0"/>
        <w:adjustRightInd w:val="0"/>
        <w:spacing w:line="276" w:lineRule="auto"/>
        <w:ind w:left="284" w:firstLine="567"/>
        <w:jc w:val="both"/>
      </w:pPr>
      <w:r w:rsidRPr="00E67E99">
        <w:t>подкуп или принуждение к даче показаний или уклонению от дачи показаний либо к неправильному переводу (статья 309) и другие.</w:t>
      </w:r>
    </w:p>
    <w:p w:rsidR="000257EF" w:rsidRPr="00E67E99" w:rsidRDefault="000257EF" w:rsidP="000257EF">
      <w:pPr>
        <w:autoSpaceDE w:val="0"/>
        <w:autoSpaceDN w:val="0"/>
        <w:adjustRightInd w:val="0"/>
        <w:spacing w:line="276" w:lineRule="auto"/>
        <w:ind w:left="284" w:firstLine="567"/>
        <w:jc w:val="both"/>
      </w:pPr>
      <w:r w:rsidRPr="00E67E99">
        <w:t xml:space="preserve">За преступления коррупционной направленности Уголовным кодексом Российской Федерации предусмотрены следующие виды наказаний: </w:t>
      </w:r>
    </w:p>
    <w:p w:rsidR="000257EF" w:rsidRPr="00E67E99" w:rsidRDefault="000257EF" w:rsidP="000257EF">
      <w:pPr>
        <w:numPr>
          <w:ilvl w:val="0"/>
          <w:numId w:val="2"/>
        </w:numPr>
        <w:tabs>
          <w:tab w:val="clear" w:pos="720"/>
          <w:tab w:val="left" w:pos="1200"/>
        </w:tabs>
        <w:autoSpaceDE w:val="0"/>
        <w:autoSpaceDN w:val="0"/>
        <w:adjustRightInd w:val="0"/>
        <w:spacing w:line="276" w:lineRule="auto"/>
        <w:ind w:left="284" w:firstLine="567"/>
        <w:jc w:val="both"/>
      </w:pPr>
      <w:r w:rsidRPr="00E67E99">
        <w:t xml:space="preserve">штраф; лишение права занимать определенные должности или заниматься определенной деятельностью; </w:t>
      </w:r>
    </w:p>
    <w:p w:rsidR="000257EF" w:rsidRPr="00E67E99" w:rsidRDefault="000257EF" w:rsidP="000257EF">
      <w:pPr>
        <w:numPr>
          <w:ilvl w:val="0"/>
          <w:numId w:val="2"/>
        </w:numPr>
        <w:tabs>
          <w:tab w:val="clear" w:pos="720"/>
          <w:tab w:val="left" w:pos="1200"/>
        </w:tabs>
        <w:autoSpaceDE w:val="0"/>
        <w:autoSpaceDN w:val="0"/>
        <w:adjustRightInd w:val="0"/>
        <w:spacing w:line="276" w:lineRule="auto"/>
        <w:ind w:left="284" w:firstLine="567"/>
        <w:jc w:val="both"/>
      </w:pPr>
      <w:r w:rsidRPr="00E67E99">
        <w:t>обязательные работы; исправительные работы; принудительные работы;</w:t>
      </w:r>
    </w:p>
    <w:p w:rsidR="000257EF" w:rsidRPr="00E67E99" w:rsidRDefault="000257EF" w:rsidP="000257EF">
      <w:pPr>
        <w:numPr>
          <w:ilvl w:val="0"/>
          <w:numId w:val="2"/>
        </w:numPr>
        <w:tabs>
          <w:tab w:val="clear" w:pos="720"/>
          <w:tab w:val="left" w:pos="1200"/>
        </w:tabs>
        <w:autoSpaceDE w:val="0"/>
        <w:autoSpaceDN w:val="0"/>
        <w:adjustRightInd w:val="0"/>
        <w:spacing w:line="276" w:lineRule="auto"/>
        <w:ind w:left="284" w:firstLine="567"/>
        <w:jc w:val="both"/>
      </w:pPr>
      <w:r w:rsidRPr="00E67E99">
        <w:t>ограничение свободы; лишение свободы на определенный срок.</w:t>
      </w:r>
    </w:p>
    <w:p w:rsidR="000257EF" w:rsidRPr="00E67E99" w:rsidRDefault="000257EF" w:rsidP="000257EF">
      <w:pPr>
        <w:autoSpaceDE w:val="0"/>
        <w:autoSpaceDN w:val="0"/>
        <w:adjustRightInd w:val="0"/>
        <w:spacing w:line="276" w:lineRule="auto"/>
        <w:ind w:left="284" w:firstLine="567"/>
        <w:jc w:val="both"/>
      </w:pPr>
      <w:r w:rsidRPr="00E67E99">
        <w:t>Административная ответственность за коррупционные правонарушении Нормативным правовым актом, устанавливающим административную ответственность, является Кодекс Российской Федерации об административных правонарушениях (далее - КОАП).</w:t>
      </w:r>
    </w:p>
    <w:p w:rsidR="000257EF" w:rsidRPr="00E67E99" w:rsidRDefault="000257EF" w:rsidP="000257EF">
      <w:pPr>
        <w:autoSpaceDE w:val="0"/>
        <w:autoSpaceDN w:val="0"/>
        <w:adjustRightInd w:val="0"/>
        <w:spacing w:line="276" w:lineRule="auto"/>
        <w:ind w:left="284" w:firstLine="567"/>
        <w:jc w:val="both"/>
      </w:pPr>
      <w:r w:rsidRPr="00E67E99">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такие, как: </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lastRenderedPageBreak/>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5.20 «Незаконное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5.45 «Использование преимуществ должностного или служебного положения в период избирательной кампании, кампании референдума»</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статья </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5.50 «Нарушение правил перечисления средств, внесенных в избирательный фонд, фонд референдума»</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7.27 «Мелкое хищение» (в случае совершения соответствующего действия путем присвоения или растраты)</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7.30 «Нарушение порядка размещения заказа на поставки товаров, выполнение работ, оказание услуг для нужд заказчиков»</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14.9 «Ограничение конкуренции органами власти, органами местного самоуправления»</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15.21 «Использование служебной информации на рынке ценных бумаг» статья 19.28 «Незаконное вознаграждение от имени юридического лица»</w:t>
      </w:r>
    </w:p>
    <w:p w:rsidR="000257EF" w:rsidRPr="00E67E99" w:rsidRDefault="000257EF" w:rsidP="000257EF">
      <w:pPr>
        <w:numPr>
          <w:ilvl w:val="0"/>
          <w:numId w:val="3"/>
        </w:numPr>
        <w:tabs>
          <w:tab w:val="clear" w:pos="1420"/>
          <w:tab w:val="left" w:pos="1200"/>
        </w:tabs>
        <w:autoSpaceDE w:val="0"/>
        <w:autoSpaceDN w:val="0"/>
        <w:adjustRightInd w:val="0"/>
        <w:spacing w:line="276" w:lineRule="auto"/>
        <w:ind w:left="284" w:firstLine="567"/>
        <w:jc w:val="both"/>
      </w:pPr>
      <w:r w:rsidRPr="00E67E99">
        <w:t>статья 19.29 «Незаконное привлечение к трудовой деятельности государственного служащего (бывшего государственного служащего)» и другие.</w:t>
      </w:r>
    </w:p>
    <w:p w:rsidR="000257EF" w:rsidRPr="00E67E99" w:rsidRDefault="000257EF" w:rsidP="000257EF">
      <w:pPr>
        <w:autoSpaceDE w:val="0"/>
        <w:autoSpaceDN w:val="0"/>
        <w:adjustRightInd w:val="0"/>
        <w:spacing w:line="276" w:lineRule="auto"/>
        <w:ind w:left="284" w:firstLine="567"/>
        <w:jc w:val="both"/>
      </w:pPr>
      <w:r w:rsidRPr="00E67E99">
        <w:t>За совершение административные правонарушения коррупционной направленности могут устанавливаться и применяться следующие административные наказания: административный штраф; административный арест; дисквалификация.</w:t>
      </w:r>
    </w:p>
    <w:p w:rsidR="000257EF" w:rsidRPr="00E67E99" w:rsidRDefault="000257EF" w:rsidP="000257EF">
      <w:pPr>
        <w:autoSpaceDE w:val="0"/>
        <w:autoSpaceDN w:val="0"/>
        <w:adjustRightInd w:val="0"/>
        <w:spacing w:line="276" w:lineRule="auto"/>
        <w:ind w:left="284" w:firstLine="567"/>
        <w:jc w:val="both"/>
      </w:pPr>
      <w:r w:rsidRPr="00E67E99">
        <w:t>Гражданско-правовая ответственность за коррупционные правонарушения.</w:t>
      </w:r>
    </w:p>
    <w:p w:rsidR="000257EF" w:rsidRPr="00E67E99" w:rsidRDefault="000257EF" w:rsidP="000257EF">
      <w:pPr>
        <w:autoSpaceDE w:val="0"/>
        <w:autoSpaceDN w:val="0"/>
        <w:adjustRightInd w:val="0"/>
        <w:spacing w:line="276" w:lineRule="auto"/>
        <w:ind w:left="284" w:firstLine="567"/>
        <w:jc w:val="both"/>
      </w:pPr>
      <w:r w:rsidRPr="00E67E99">
        <w:t>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деликатные обязательства (обязательства вследствие причинения вреда).</w:t>
      </w:r>
    </w:p>
    <w:p w:rsidR="000257EF" w:rsidRPr="00E67E99" w:rsidRDefault="000257EF" w:rsidP="000257EF">
      <w:pPr>
        <w:autoSpaceDE w:val="0"/>
        <w:autoSpaceDN w:val="0"/>
        <w:adjustRightInd w:val="0"/>
        <w:spacing w:line="276" w:lineRule="auto"/>
        <w:ind w:left="284" w:firstLine="567"/>
        <w:jc w:val="both"/>
      </w:pPr>
      <w:r w:rsidRPr="00E67E99">
        <w:t>Так, например, согласно ст.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 Статья 575 Гражданского кодекса Российской Федерации содержит запрет на дарение, за исключением обычных подарков, стоимость которых не превышает 3000 рублей,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0257EF" w:rsidRPr="00E67E99" w:rsidRDefault="000257EF" w:rsidP="000257EF">
      <w:pPr>
        <w:autoSpaceDE w:val="0"/>
        <w:autoSpaceDN w:val="0"/>
        <w:adjustRightInd w:val="0"/>
        <w:spacing w:line="276" w:lineRule="auto"/>
        <w:ind w:left="284" w:firstLine="567"/>
        <w:jc w:val="both"/>
      </w:pPr>
      <w:r w:rsidRPr="00E67E99">
        <w:t xml:space="preserve">Дисциплинарная ответственность за коррупционные правонарушения. Это нарушения законодательных запретов, требований и ограничений, установленных для работников в целях </w:t>
      </w:r>
      <w:r w:rsidRPr="00E67E99">
        <w:lastRenderedPageBreak/>
        <w:t>предупреждения коррупции, которые являются основанием для применения дисциплинарных взысканий.</w:t>
      </w:r>
    </w:p>
    <w:p w:rsidR="000257EF" w:rsidRPr="00E67E99" w:rsidRDefault="000257EF" w:rsidP="000257EF">
      <w:pPr>
        <w:autoSpaceDE w:val="0"/>
        <w:autoSpaceDN w:val="0"/>
        <w:adjustRightInd w:val="0"/>
        <w:spacing w:line="276" w:lineRule="auto"/>
        <w:ind w:left="284" w:firstLine="567"/>
        <w:jc w:val="both"/>
      </w:pPr>
      <w:r w:rsidRPr="00E67E99">
        <w:t>В соответствии со статьей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0257EF" w:rsidRPr="00E67E99" w:rsidRDefault="000257EF" w:rsidP="000257EF">
      <w:pPr>
        <w:autoSpaceDE w:val="0"/>
        <w:autoSpaceDN w:val="0"/>
        <w:adjustRightInd w:val="0"/>
        <w:spacing w:line="276" w:lineRule="auto"/>
        <w:ind w:left="284" w:firstLine="567"/>
        <w:jc w:val="both"/>
      </w:pPr>
      <w:r w:rsidRPr="00E67E99">
        <w:t>1) замечание;</w:t>
      </w:r>
    </w:p>
    <w:p w:rsidR="000257EF" w:rsidRPr="00E67E99" w:rsidRDefault="000257EF" w:rsidP="000257EF">
      <w:pPr>
        <w:autoSpaceDE w:val="0"/>
        <w:autoSpaceDN w:val="0"/>
        <w:adjustRightInd w:val="0"/>
        <w:spacing w:line="276" w:lineRule="auto"/>
        <w:ind w:left="284" w:firstLine="567"/>
        <w:jc w:val="both"/>
      </w:pPr>
      <w:r w:rsidRPr="00E67E99">
        <w:t>2) выговор;</w:t>
      </w:r>
    </w:p>
    <w:p w:rsidR="000257EF" w:rsidRPr="00E67E99" w:rsidRDefault="000257EF" w:rsidP="000257EF">
      <w:pPr>
        <w:autoSpaceDE w:val="0"/>
        <w:autoSpaceDN w:val="0"/>
        <w:adjustRightInd w:val="0"/>
        <w:spacing w:line="276" w:lineRule="auto"/>
        <w:ind w:left="284" w:firstLine="567"/>
        <w:jc w:val="both"/>
      </w:pPr>
      <w:r w:rsidRPr="00E67E99">
        <w:t>3) увольнение по соответствующим основаниям.</w:t>
      </w:r>
    </w:p>
    <w:p w:rsidR="000257EF" w:rsidRPr="00E67E99" w:rsidRDefault="000257EF" w:rsidP="000257EF">
      <w:pPr>
        <w:autoSpaceDE w:val="0"/>
        <w:autoSpaceDN w:val="0"/>
        <w:adjustRightInd w:val="0"/>
        <w:spacing w:line="276" w:lineRule="auto"/>
        <w:ind w:left="284" w:firstLine="567"/>
        <w:jc w:val="both"/>
      </w:pPr>
      <w:r w:rsidRPr="00E67E99">
        <w:t>Так, например, в соответствии с пунктом 7.1 части 1 статьи 81 Трудового кодекса Российской Федерации трудовой договор может быть расторгнут работодателем в случаях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
    <w:p w:rsidR="000257EF" w:rsidRPr="00E67E99" w:rsidRDefault="000257EF" w:rsidP="000257EF">
      <w:pPr>
        <w:autoSpaceDE w:val="0"/>
        <w:autoSpaceDN w:val="0"/>
        <w:adjustRightInd w:val="0"/>
        <w:spacing w:line="276" w:lineRule="auto"/>
        <w:ind w:left="284" w:firstLine="567"/>
        <w:jc w:val="both"/>
      </w:pPr>
      <w:r w:rsidRPr="00E67E99">
        <w:t xml:space="preserve">С заведующим ДОО трудовой договор может быть расторгнут в соответствии с пунктом 3 статьи 278 Трудового кодекса Российской Федерации в связи с нарушением запретов, установленных пунктом 2 статьи 21 Федерального закона от 14 ноября </w:t>
      </w:r>
      <w:smartTag w:uri="urn:schemas-microsoft-com:office:smarttags" w:element="metricconverter">
        <w:smartTagPr>
          <w:attr w:name="ProductID" w:val="2002 г"/>
        </w:smartTagPr>
        <w:r w:rsidRPr="00E67E99">
          <w:t>2002 г</w:t>
        </w:r>
      </w:smartTag>
      <w:r w:rsidRPr="00E67E99">
        <w:t>. №161-ФЗ «О государственных и муниципальных унитарных предприятиях». Кроме того, в соответствии с частью 8 статьи 8 Федерального закона № 273-ФЗ, непредоставление гражданином при поступлении на работу в организацию, создаваемую для выполнения задач, поставленных перед федеральными государственными органами, на должность руководителя государственного учреждения представителю нанимателя (работодателю)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работу в данную организацию.</w:t>
      </w:r>
    </w:p>
    <w:p w:rsidR="00A3519F" w:rsidRDefault="00A3519F">
      <w:bookmarkStart w:id="0" w:name="_GoBack"/>
      <w:bookmarkEnd w:id="0"/>
    </w:p>
    <w:sectPr w:rsidR="00A3519F" w:rsidSect="00EC083D">
      <w:pgSz w:w="11906" w:h="16838" w:code="9"/>
      <w:pgMar w:top="1087" w:right="806" w:bottom="1134" w:left="1134"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35411"/>
    <w:multiLevelType w:val="hybridMultilevel"/>
    <w:tmpl w:val="C012E2C2"/>
    <w:lvl w:ilvl="0" w:tplc="821A89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290AD8"/>
    <w:multiLevelType w:val="hybridMultilevel"/>
    <w:tmpl w:val="53DC8678"/>
    <w:lvl w:ilvl="0" w:tplc="821A89C4">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 w15:restartNumberingAfterBreak="0">
    <w:nsid w:val="77473982"/>
    <w:multiLevelType w:val="hybridMultilevel"/>
    <w:tmpl w:val="EA3A32C2"/>
    <w:lvl w:ilvl="0" w:tplc="821A89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800"/>
    <w:rsid w:val="000257EF"/>
    <w:rsid w:val="00842800"/>
    <w:rsid w:val="00A35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F629BA6-753F-4AF9-8F87-F3D547863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7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2171</Words>
  <Characters>12376</Characters>
  <Application>Microsoft Office Word</Application>
  <DocSecurity>0</DocSecurity>
  <Lines>103</Lines>
  <Paragraphs>29</Paragraphs>
  <ScaleCrop>false</ScaleCrop>
  <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2023-03-14T08:26:00Z</dcterms:created>
  <dcterms:modified xsi:type="dcterms:W3CDTF">2023-03-14T08:27:00Z</dcterms:modified>
</cp:coreProperties>
</file>